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8D" w:rsidRDefault="00DE198D" w:rsidP="00DE198D">
      <w:pPr>
        <w:jc w:val="center"/>
        <w:rPr>
          <w:b/>
          <w:sz w:val="32"/>
          <w:szCs w:val="32"/>
        </w:rPr>
      </w:pPr>
    </w:p>
    <w:p w:rsidR="00DE198D" w:rsidRDefault="00F968F6" w:rsidP="00DE198D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2286000" cy="1171575"/>
            <wp:effectExtent l="19050" t="0" r="0" b="0"/>
            <wp:wrapTight wrapText="bothSides">
              <wp:wrapPolygon edited="0">
                <wp:start x="-180" y="0"/>
                <wp:lineTo x="-180" y="21424"/>
                <wp:lineTo x="21600" y="21424"/>
                <wp:lineTo x="21600" y="0"/>
                <wp:lineTo x="-180" y="0"/>
              </wp:wrapPolygon>
            </wp:wrapTight>
            <wp:docPr id="6" name="Immagine 6" descr="Umberto Fo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mberto Fosch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98D" w:rsidRDefault="00DE198D" w:rsidP="00DE198D">
      <w:pPr>
        <w:jc w:val="center"/>
        <w:rPr>
          <w:b/>
          <w:sz w:val="32"/>
          <w:szCs w:val="32"/>
        </w:rPr>
      </w:pPr>
    </w:p>
    <w:p w:rsidR="00DE198D" w:rsidRDefault="00DE198D" w:rsidP="00DE198D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        </w:t>
      </w:r>
    </w:p>
    <w:p w:rsidR="00DE198D" w:rsidRDefault="00DE198D" w:rsidP="00DE198D">
      <w:pPr>
        <w:jc w:val="center"/>
        <w:rPr>
          <w:b/>
          <w:sz w:val="32"/>
          <w:szCs w:val="32"/>
        </w:rPr>
      </w:pPr>
    </w:p>
    <w:p w:rsidR="00DE198D" w:rsidRPr="001D5C5C" w:rsidRDefault="00DE198D" w:rsidP="00DE198D">
      <w:pPr>
        <w:rPr>
          <w:b/>
          <w:i/>
          <w:sz w:val="32"/>
          <w:szCs w:val="32"/>
        </w:rPr>
      </w:pPr>
      <w:r w:rsidRPr="001D5C5C">
        <w:rPr>
          <w:b/>
          <w:i/>
          <w:sz w:val="32"/>
          <w:szCs w:val="32"/>
        </w:rPr>
        <w:t>L’ ASSOCIAZIONE CULTURALE CASTIGLIONESE “U. FOSCHI”</w:t>
      </w:r>
    </w:p>
    <w:p w:rsidR="00DE198D" w:rsidRPr="005B3B20" w:rsidRDefault="00DE198D" w:rsidP="00DE198D">
      <w:pPr>
        <w:jc w:val="center"/>
        <w:rPr>
          <w:b/>
        </w:rPr>
      </w:pPr>
    </w:p>
    <w:p w:rsidR="00DE198D" w:rsidRDefault="00DE198D" w:rsidP="00DE1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Nell’ambito delle iniziative per la valorizzazione delle nostre tradizioni, </w:t>
      </w:r>
    </w:p>
    <w:p w:rsidR="00DE198D" w:rsidRPr="005B3B20" w:rsidRDefault="00DE198D" w:rsidP="00DE198D">
      <w:pPr>
        <w:jc w:val="center"/>
        <w:rPr>
          <w:b/>
          <w:sz w:val="20"/>
          <w:szCs w:val="20"/>
        </w:rPr>
      </w:pPr>
    </w:p>
    <w:p w:rsidR="00DE198D" w:rsidRPr="001D5C5C" w:rsidRDefault="00DE198D" w:rsidP="00DE198D">
      <w:pPr>
        <w:jc w:val="center"/>
        <w:rPr>
          <w:b/>
          <w:sz w:val="36"/>
          <w:szCs w:val="36"/>
        </w:rPr>
      </w:pPr>
      <w:r w:rsidRPr="001D5C5C">
        <w:rPr>
          <w:b/>
          <w:sz w:val="36"/>
          <w:szCs w:val="36"/>
        </w:rPr>
        <w:t>ORGANIZZA</w:t>
      </w:r>
    </w:p>
    <w:p w:rsidR="00DE198D" w:rsidRPr="005B3B20" w:rsidRDefault="00DE198D" w:rsidP="00DE198D">
      <w:pPr>
        <w:jc w:val="center"/>
        <w:rPr>
          <w:b/>
        </w:rPr>
      </w:pPr>
    </w:p>
    <w:p w:rsidR="00DE198D" w:rsidRDefault="00DE198D" w:rsidP="00DE1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domenica </w:t>
      </w:r>
      <w:r w:rsidRPr="00655A11">
        <w:rPr>
          <w:b/>
          <w:sz w:val="40"/>
          <w:szCs w:val="40"/>
          <w:highlight w:val="yellow"/>
          <w:u w:val="single"/>
        </w:rPr>
        <w:t>16 marzo 2014 alle ore 17,00</w:t>
      </w:r>
      <w:r w:rsidRPr="001D5C5C">
        <w:rPr>
          <w:b/>
          <w:sz w:val="36"/>
          <w:szCs w:val="32"/>
        </w:rPr>
        <w:t xml:space="preserve"> </w:t>
      </w:r>
      <w:r>
        <w:rPr>
          <w:b/>
          <w:sz w:val="32"/>
          <w:szCs w:val="32"/>
        </w:rPr>
        <w:t xml:space="preserve">nel saloncino sociale </w:t>
      </w:r>
    </w:p>
    <w:p w:rsidR="00DE198D" w:rsidRDefault="00DE198D" w:rsidP="00DE1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 incontro con il bertinorese  </w:t>
      </w:r>
      <w:r w:rsidRPr="001D5C5C">
        <w:rPr>
          <w:b/>
          <w:i/>
          <w:sz w:val="36"/>
          <w:szCs w:val="36"/>
        </w:rPr>
        <w:t>Radames Garoia</w:t>
      </w:r>
      <w:r>
        <w:rPr>
          <w:b/>
          <w:sz w:val="32"/>
          <w:szCs w:val="32"/>
        </w:rPr>
        <w:t xml:space="preserve">  </w:t>
      </w:r>
    </w:p>
    <w:p w:rsidR="00DE198D" w:rsidRDefault="00DE198D" w:rsidP="00DE1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 presenta i suoi libri:</w:t>
      </w:r>
    </w:p>
    <w:p w:rsidR="00DE198D" w:rsidRPr="005B3B20" w:rsidRDefault="00DE198D" w:rsidP="00DE198D">
      <w:pPr>
        <w:rPr>
          <w:b/>
          <w:sz w:val="16"/>
          <w:szCs w:val="16"/>
        </w:rPr>
      </w:pPr>
    </w:p>
    <w:p w:rsidR="00DE198D" w:rsidRDefault="00DE198D" w:rsidP="00DE198D">
      <w:pPr>
        <w:jc w:val="center"/>
        <w:rPr>
          <w:b/>
          <w:sz w:val="32"/>
          <w:szCs w:val="32"/>
        </w:rPr>
      </w:pPr>
      <w:r w:rsidRPr="00655A11">
        <w:rPr>
          <w:b/>
          <w:i/>
          <w:sz w:val="48"/>
          <w:szCs w:val="48"/>
        </w:rPr>
        <w:t>Una volta in campagna</w:t>
      </w:r>
      <w:r>
        <w:rPr>
          <w:b/>
          <w:sz w:val="40"/>
          <w:szCs w:val="40"/>
        </w:rPr>
        <w:t xml:space="preserve"> </w:t>
      </w:r>
      <w:r w:rsidRPr="005B3B20">
        <w:rPr>
          <w:b/>
          <w:sz w:val="22"/>
          <w:szCs w:val="22"/>
        </w:rPr>
        <w:t>(2010, A</w:t>
      </w:r>
      <w:r>
        <w:rPr>
          <w:b/>
          <w:sz w:val="22"/>
          <w:szCs w:val="22"/>
        </w:rPr>
        <w:t>c</w:t>
      </w:r>
      <w:r w:rsidRPr="005B3B20">
        <w:rPr>
          <w:b/>
          <w:sz w:val="22"/>
          <w:szCs w:val="22"/>
        </w:rPr>
        <w:t>quacalda Editore)</w:t>
      </w:r>
    </w:p>
    <w:p w:rsidR="00DE198D" w:rsidRDefault="00DE198D" w:rsidP="00DE198D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 </w:t>
      </w:r>
      <w:r w:rsidRPr="00655A11">
        <w:rPr>
          <w:b/>
          <w:i/>
          <w:sz w:val="48"/>
          <w:szCs w:val="48"/>
        </w:rPr>
        <w:t>Le fatiche del contadino</w:t>
      </w:r>
      <w:r>
        <w:rPr>
          <w:b/>
          <w:sz w:val="40"/>
          <w:szCs w:val="40"/>
        </w:rPr>
        <w:t xml:space="preserve"> </w:t>
      </w:r>
      <w:r w:rsidRPr="005B3B20">
        <w:rPr>
          <w:b/>
          <w:sz w:val="22"/>
          <w:szCs w:val="22"/>
        </w:rPr>
        <w:t>(2012, Edizioni Risguardi)</w:t>
      </w:r>
    </w:p>
    <w:p w:rsidR="00DE198D" w:rsidRPr="00655A11" w:rsidRDefault="00DE198D" w:rsidP="00DE198D">
      <w:pPr>
        <w:jc w:val="center"/>
        <w:rPr>
          <w:b/>
          <w:sz w:val="8"/>
          <w:szCs w:val="8"/>
        </w:rPr>
      </w:pPr>
    </w:p>
    <w:p w:rsidR="00DE198D" w:rsidRPr="000E26D2" w:rsidRDefault="00DE198D" w:rsidP="00DE198D">
      <w:pPr>
        <w:ind w:left="708"/>
        <w:jc w:val="center"/>
        <w:rPr>
          <w:b/>
          <w:i/>
          <w:sz w:val="28"/>
          <w:szCs w:val="28"/>
        </w:rPr>
      </w:pPr>
      <w:r w:rsidRPr="000E26D2">
        <w:rPr>
          <w:b/>
          <w:i/>
          <w:sz w:val="28"/>
          <w:szCs w:val="28"/>
        </w:rPr>
        <w:t>Descrizioni</w:t>
      </w:r>
      <w:r>
        <w:rPr>
          <w:b/>
          <w:i/>
          <w:sz w:val="28"/>
          <w:szCs w:val="28"/>
        </w:rPr>
        <w:t xml:space="preserve"> e</w:t>
      </w:r>
      <w:r w:rsidRPr="000E26D2">
        <w:rPr>
          <w:b/>
          <w:i/>
          <w:sz w:val="28"/>
          <w:szCs w:val="28"/>
        </w:rPr>
        <w:t xml:space="preserve"> testimonianze di </w:t>
      </w:r>
      <w:r>
        <w:rPr>
          <w:b/>
          <w:i/>
          <w:sz w:val="28"/>
          <w:szCs w:val="28"/>
        </w:rPr>
        <w:t xml:space="preserve">fatica </w:t>
      </w:r>
      <w:r w:rsidRPr="000E26D2">
        <w:rPr>
          <w:b/>
          <w:i/>
          <w:sz w:val="28"/>
          <w:szCs w:val="28"/>
        </w:rPr>
        <w:t xml:space="preserve">e vita rurale </w:t>
      </w:r>
      <w:r>
        <w:rPr>
          <w:b/>
          <w:i/>
          <w:sz w:val="28"/>
          <w:szCs w:val="28"/>
        </w:rPr>
        <w:t xml:space="preserve">di un tempo </w:t>
      </w:r>
      <w:r w:rsidRPr="000E26D2">
        <w:rPr>
          <w:b/>
          <w:i/>
          <w:sz w:val="28"/>
          <w:szCs w:val="28"/>
        </w:rPr>
        <w:t>in Romagna.</w:t>
      </w:r>
    </w:p>
    <w:p w:rsidR="00DE198D" w:rsidRDefault="00DE198D" w:rsidP="00DE198D">
      <w:pPr>
        <w:jc w:val="center"/>
        <w:rPr>
          <w:b/>
          <w:sz w:val="32"/>
          <w:szCs w:val="32"/>
        </w:rPr>
      </w:pPr>
      <w:r w:rsidRPr="0092150E">
        <w:rPr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4.3pt;margin-top:4.45pt;width:317.25pt;height:355.2pt;z-index:251657728;mso-width-relative:margin;mso-height-relative:margin" stroked="f">
            <v:textbox>
              <w:txbxContent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Pr="008F3307" w:rsidRDefault="00DE198D" w:rsidP="00DE198D">
                  <w:pPr>
                    <w:pStyle w:val="Nessunaspaziatura"/>
                    <w:jc w:val="center"/>
                    <w:rPr>
                      <w:rFonts w:ascii="Goudy Old Style" w:hAnsi="Goudy Old Style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S</w:t>
                  </w: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 xml:space="preserve">u </w:t>
                  </w:r>
                  <w:r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maxi</w:t>
                  </w: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schermo</w:t>
                  </w:r>
                  <w:r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,</w:t>
                  </w: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f</w:t>
                  </w: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color w:val="333300"/>
                      <w:sz w:val="28"/>
                      <w:szCs w:val="28"/>
                    </w:rPr>
                    <w:t>otoproiezione di i</w:t>
                  </w: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mmagini di lavoro nei campi di Romagna, </w:t>
                  </w:r>
                </w:p>
                <w:p w:rsidR="00DE198D" w:rsidRPr="008F3307" w:rsidRDefault="00DE198D" w:rsidP="00DE198D">
                  <w:pPr>
                    <w:pStyle w:val="Nessunaspaziatura"/>
                    <w:jc w:val="center"/>
                    <w:rPr>
                      <w:rFonts w:ascii="Goudy Old Style" w:hAnsi="Goudy Old Style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F3307">
                    <w:rPr>
                      <w:rFonts w:ascii="Goudy Old Style" w:hAnsi="Goudy Old Style"/>
                      <w:b/>
                      <w:bCs/>
                      <w:i/>
                      <w:iCs/>
                      <w:sz w:val="28"/>
                      <w:szCs w:val="28"/>
                    </w:rPr>
                    <w:t>quando tutto si faceva a mano.</w:t>
                  </w: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Parteciperanno inoltre:</w:t>
                  </w: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Pr="008D239E" w:rsidRDefault="00DE198D" w:rsidP="00DE198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C5C">
                    <w:rPr>
                      <w:b/>
                      <w:i/>
                      <w:sz w:val="36"/>
                      <w:szCs w:val="32"/>
                    </w:rPr>
                    <w:t>Gabriele  Zelli</w:t>
                  </w:r>
                  <w:r>
                    <w:rPr>
                      <w:b/>
                      <w:sz w:val="36"/>
                      <w:szCs w:val="32"/>
                    </w:rPr>
                    <w:t>,</w:t>
                  </w:r>
                  <w:r w:rsidRPr="0029585C">
                    <w:rPr>
                      <w:b/>
                      <w:sz w:val="36"/>
                      <w:szCs w:val="32"/>
                    </w:rPr>
                    <w:t xml:space="preserve"> </w:t>
                  </w:r>
                  <w:r w:rsidRPr="008D239E">
                    <w:rPr>
                      <w:b/>
                      <w:sz w:val="32"/>
                      <w:szCs w:val="32"/>
                    </w:rPr>
                    <w:t>che proporrà curiosità sulla campagna, aneddoti e storie brillanti sulla Romagna ed i romagnoli.</w:t>
                  </w: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5C5C">
                    <w:rPr>
                      <w:b/>
                      <w:i/>
                      <w:sz w:val="36"/>
                      <w:szCs w:val="36"/>
                    </w:rPr>
                    <w:t>Ruffillo  Budellacci</w:t>
                  </w:r>
                  <w:r>
                    <w:rPr>
                      <w:b/>
                      <w:sz w:val="36"/>
                      <w:szCs w:val="36"/>
                    </w:rPr>
                    <w:t>,</w:t>
                  </w:r>
                  <w:r>
                    <w:rPr>
                      <w:b/>
                      <w:sz w:val="32"/>
                      <w:szCs w:val="32"/>
                    </w:rPr>
                    <w:t xml:space="preserve"> autore delle poesie dialettali presenti nei libri.</w:t>
                  </w: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Al termine, piccolo momento conviviale</w:t>
                  </w:r>
                </w:p>
                <w:p w:rsidR="00DE198D" w:rsidRDefault="00DE198D" w:rsidP="00DE198D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La cittadinanza è invitata.</w:t>
                  </w:r>
                </w:p>
                <w:p w:rsidR="00DE198D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E198D" w:rsidRPr="00D7720B" w:rsidRDefault="00DE198D" w:rsidP="00DE198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Ingresso libero</w:t>
                  </w:r>
                </w:p>
                <w:p w:rsidR="00DE198D" w:rsidRPr="005B3B20" w:rsidRDefault="00DE198D" w:rsidP="00DE198D"/>
              </w:txbxContent>
            </v:textbox>
          </v:shape>
        </w:pict>
      </w:r>
    </w:p>
    <w:p w:rsidR="00DE198D" w:rsidRPr="00757306" w:rsidRDefault="00DE198D" w:rsidP="00DE198D">
      <w:pPr>
        <w:rPr>
          <w:b/>
          <w:sz w:val="22"/>
          <w:szCs w:val="22"/>
        </w:rPr>
      </w:pPr>
      <w:r>
        <w:rPr>
          <w:b/>
          <w:i/>
          <w:noProof/>
          <w:sz w:val="40"/>
          <w:szCs w:val="40"/>
        </w:rPr>
        <w:pict>
          <v:shape id="_x0000_s1032" type="#_x0000_t202" style="position:absolute;margin-left:.3pt;margin-top:184.15pt;width:135.75pt;height:10.5pt;z-index:251658752" stroked="f">
            <v:textbox>
              <w:txbxContent>
                <w:p w:rsidR="00DE198D" w:rsidRDefault="00DE198D" w:rsidP="00DE198D"/>
              </w:txbxContent>
            </v:textbox>
          </v:shape>
        </w:pict>
      </w:r>
      <w:r w:rsidR="00F968F6">
        <w:rPr>
          <w:b/>
          <w:noProof/>
          <w:sz w:val="32"/>
          <w:szCs w:val="32"/>
        </w:rPr>
        <w:drawing>
          <wp:inline distT="0" distB="0" distL="0" distR="0">
            <wp:extent cx="1722120" cy="2354580"/>
            <wp:effectExtent l="19050" t="0" r="0" b="0"/>
            <wp:docPr id="1" name="Immagine 1" descr="001 facciata una volta in campagna(b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 facciata una volta in campagna(bn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</w:t>
      </w:r>
      <w:r w:rsidR="00F968F6">
        <w:rPr>
          <w:b/>
          <w:noProof/>
          <w:sz w:val="22"/>
          <w:szCs w:val="22"/>
        </w:rPr>
        <w:drawing>
          <wp:inline distT="0" distB="0" distL="0" distR="0">
            <wp:extent cx="1706880" cy="2385060"/>
            <wp:effectExtent l="19050" t="0" r="7620" b="0"/>
            <wp:docPr id="2" name="Immagine 2" descr="00facciata libro 2012(b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facciata libro 2012(bn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306">
        <w:rPr>
          <w:b/>
          <w:sz w:val="22"/>
          <w:szCs w:val="22"/>
        </w:rPr>
        <w:t xml:space="preserve">                Si ringrazia la BCC di Castiglione di Ra per la collaborazione</w:t>
      </w:r>
    </w:p>
    <w:p w:rsidR="00DE198D" w:rsidRDefault="00DE198D"/>
    <w:sectPr w:rsidR="00DE198D" w:rsidSect="00F2509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E198D"/>
    <w:rsid w:val="00DE198D"/>
    <w:rsid w:val="00F25091"/>
    <w:rsid w:val="00F9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198D"/>
    <w:rPr>
      <w:rFonts w:ascii="Goudy Old Style" w:hAnsi="Goudy Old Style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essunaspaziatura">
    <w:name w:val="No Spacing"/>
    <w:qFormat/>
    <w:rsid w:val="00DE19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2014-03-14T23:29:00Z</dcterms:created>
  <dcterms:modified xsi:type="dcterms:W3CDTF">2014-03-14T23:29:00Z</dcterms:modified>
</cp:coreProperties>
</file>